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省教育厅办公室关于做好我省2020届普通高校、中专校毕业生就业资格审核工作的通知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各高校、研究生培养单位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各有关中专校：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为全面掌握我省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届毕业生生源情况，确保就业手续顺利办理，定于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日起对全省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届毕业生进行就业资格审核。现将有关事项通知如下。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一、审核时间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日（详见附件），逾期不再受理。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二、审核地点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省教育厅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楼会议室（南京市北京西路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三、审核要求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高校审核采用与教育部学籍电子注册数据进行比对的方式。请各高校通过本校学籍管理部门下载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年学籍库数据，并按照数据填报要求，将身份证号码、考生号、困难生类别、民族、政治面貌等项目补充完整。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请各院校就业工作部门提前与本校学籍管理部门核实比对生源数据，如学籍数据有误，请学籍管理部门于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号前将变更后数据上传学信网。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报送生源时需将生源数据导入江苏省毕业生就业管理信息系统（网络版）校级库。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若在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江苏省毕业生就业管理信息系统（网络版）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年学籍库中没有的生源数据，各高校须在扩展项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中进行标注（格式为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01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001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01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，表明该生数据在录检表的哪一本哪一页哪一行），并提供录取名册原件及其他相关材料。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专业代码库中没有的专业，各院校就业工作部门应先与本校学籍管理部门核实；确认无误后，审核时带招生计划文件至现场添加代码，同时在生源数据中做好标记，切勿自行增加或修改。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毕业生姓名、身份证号若有改动的，需提供县（区）级以上公安机关治安部门出具的相关证明，手写一律无效。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如需调整时间安排，请提前与省教育厅高校学生处联系。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（联系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人：宋伟，电话：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025-83335142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rPr>
          <w:sz w:val="21"/>
          <w:szCs w:val="21"/>
        </w:rPr>
      </w:pPr>
      <w:r>
        <w:rPr>
          <w:rFonts w:hint="default" w:ascii="font-size:9pt;" w:hAnsi="font-size:9pt;" w:eastAsia="font-size:9pt;" w:cs="font-size:9pt;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font-size:9pt;" w:hAnsi="font-size:9pt;" w:eastAsia="font-size:9pt;" w:cs="font-size:9pt;"/>
          <w:i w:val="0"/>
          <w:caps w:val="0"/>
          <w:color w:val="000000"/>
          <w:spacing w:val="0"/>
          <w:sz w:val="21"/>
          <w:szCs w:val="21"/>
          <w:shd w:val="clear" w:fill="FFFFFF"/>
        </w:rPr>
        <w:t>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江苏省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届普通高校、中专校毕业生就业资格审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核时间安排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rPr>
          <w:rFonts w:hint="default" w:ascii="font-size:9pt;" w:hAnsi="font-size:9pt;" w:eastAsia="font-size:9pt;" w:cs="font-size:9pt;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rPr>
          <w:sz w:val="21"/>
          <w:szCs w:val="21"/>
        </w:rPr>
      </w:pPr>
      <w:r>
        <w:rPr>
          <w:rFonts w:hint="default" w:ascii="font-size:9pt;" w:hAnsi="font-size:9pt;" w:eastAsia="font-size:9pt;" w:cs="font-size:9pt;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5460" w:firstLineChars="2600"/>
        <w:jc w:val="both"/>
        <w:rPr>
          <w:sz w:val="21"/>
          <w:szCs w:val="21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省教育厅办公室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shd w:val="clear" w:fill="FFFFFF"/>
        </w:rPr>
        <w:t>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21"/>
          <w:szCs w:val="21"/>
        </w:rPr>
      </w:pPr>
      <w:r>
        <w:rPr>
          <w:rFonts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fill="FFFFFF"/>
        </w:rPr>
        <w:t>江苏</w:t>
      </w:r>
      <w:r>
        <w:rPr>
          <w:rFonts w:hint="default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fill="FFFFFF"/>
        </w:rPr>
        <w:t>省2020届普通高校、中专校</w:t>
      </w:r>
      <w:r>
        <w:rPr>
          <w:rFonts w:hint="default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fill="FFFFFF"/>
        </w:rPr>
        <w:t>毕业生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21"/>
          <w:szCs w:val="21"/>
        </w:rPr>
      </w:pPr>
      <w:r>
        <w:rPr>
          <w:rFonts w:hint="default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fill="FFFFFF"/>
        </w:rPr>
        <w:t>就业资格审核时间安排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sz w:val="21"/>
          <w:szCs w:val="21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23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日上午：南京大学，南京师范大学，南京理工大学，南京财经大学，南京师范大学中北学院，南京理工大学紫金学院，南京财经大学红山学院。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23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日下午：南京农业大学，南京邮电大学，南京中医药大学，南京中医药大学翰林学院，南京晓庄学院，江苏警官学院，南京工业职业技术学院。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 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24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日上午：南京航空航天大学，金陵科技学院，南京航空航天大学金城学院，南京体育学院，南京森林警察学院，徐州工程学院，三江学院。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24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日下午：南京林业大学，南京审计大学，南京信息职业技术学院，盐城师范学院，钟山职业技术学院，南京视觉艺术职业学院，金肯职业技术学院。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25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日上午：东南大学，南京医科大学，南京工程学院，江苏师范大学，南京大学金陵学院，东南大学成贤学院，江苏师范大学科文学院，南京医科大学康达学院。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25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日下午：河海大学，中国药科大学，南京城市职业学院，正德职业技术学院，淮海工学院，江苏农林职业技术学院，金山职业技术学院，镇江卫生学校。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26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日上午：南京信息工程大学，南京工业大学，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instrText xml:space="preserve"> HYPERLINK "https://baike.baidu.com/item/%E4%B8%AD%E5%9B%BD%E4%BA%BA%E6%B0%91%E8%A7%A3%E6%94%BE%E5%86%9B%E9%99%86%E5%86%9B%E5%B7%A5%E7%A8%8B%E5%A4%A7%E5%AD%A6" \t "http://www.jsbys.com.cn/_blank" </w:instrTex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陆军工程大学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fldChar w:fldCharType="end"/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，南京工业大学浦江学院，南京信息工程大学滨江学院，南京铁道职业技术学院。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26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日下午：江南大学，无锡太湖学院，无锡商业职业技术学院，江苏信息职业技术学院，无锡职业技术学院，无锡科技职业学院，江阴职业技术学院，无锡体育运动学校。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27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日上午：江苏联合职业技术学院。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27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日下午：江苏第二师范学院，南京特殊教育师范学院，中国船舶科学研究中心，国网电力科学研究院，中共江苏省委党校。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28 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日上午：无锡城市职业技术学院，无锡工艺职业技术学院，太湖创意职业技术学院，无锡南洋职业技术学院，江南影视艺术职业学院，江苏城乡建设职业学院。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28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日下午：江苏城市职业学院，常州工程职业技术学院，常州轻工职业技术学院，常州机电职业技术学院，建东职业技术学院，常州市体育运动学校。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日上午：江苏理工学院，常州大学，常州工学院，常州信息职业技术学院，常州纺织服装职业技术学院，常州铁道高等职业技术学校，常州卫生学校，常州艺术高等职业学校。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29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日下午：苏州大学，苏州工业职业技术学院，苏州健雄职业技术学院，西交利物浦大学，苏州工艺美术职业技术学院，苏州大学文正学院，江苏科技大学苏州理工学院，硅湖职业技术学院。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南京艺术学院，应天职业技术学院，南京机电职业技术学院，南京审计大学金审学院，江苏卫生健康职业学院，南京科技职业学院，南京电子器件研究所，南京水利科学研究院，江苏自动化研究所，江苏省血吸虫病防治研究所，南京电子技术研究所，南京艺术学院附属中等艺术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南京交通职业技术学院，江苏经贸职业技术学院，中国传媒大学南广学院，南京旅游职业学院，江苏航空职业技术学院，江苏省中科院植物研究所，江苏省南京工程高等职业学校，江苏省新闻出版学校，南京市体育运动学校，江苏广播电视学校，江苏省戏剧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日上午：苏州科技大学，沙洲职业工学院，徐州工业职业技术学院，苏州经贸职业技术学院，昆山登云科技职业学院，苏州信息职业技术学院，苏州科技大学天平学院，苏州幼儿师范高等专科学校。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日下午：常熟理工学院，苏州市职业大学，苏州工业园区职业技术学院，苏州农业职业技术学院，苏州百年职业学院，苏州高博软件技术职业学院，苏州工业园区服务外包职业学院。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日上午：扬州大学，扬州市职业大学，江海职业技术学院，扬州大学广陵学院，南京邮电大学通达学院，江苏农牧科技职业学院，江苏旅游职业学院，扬州中瑞酒店职业学院，扬州文化艺术学校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, 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扬州生活科技学校。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日下午：泰州学院，扬州工业职业技术学院，常州大学怀德学院，泰州职业技术学院，南京理工大学泰州科技学院，南京师范大学泰州学院，扬州环境资源职业技术学院，江苏省扬州商务高等职业学校。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江苏大学，江苏科技大学，江苏大学京江学院，镇江市高等专科学校，苏州卫生职业技术学院，苏州托普信息职业技术学院，苏州大学应用技术学院，江苏省无锡交通高等职业学校，苏州评弹学校，扬州市体育运动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南通大学，南通大学杏林学院，南通理工学院，江苏商贸职业学院，南通职业大学，南通航运职业技术学院，南通科技职业学院，江苏工程职业技术学院，南通师范高等专科学校，南通市体育运动学校，南通卫生高等职业技术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11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中国矿业大学，徐州医科大学，徐州生物工程职业技术学院，九州职业技术学院，中国矿业大学徐海学院，江苏建筑职业技术学院，江苏财经职业技术学院，徐州经贸高等职业学校，江苏省徐州医药高等职业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11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宿迁学院，宿迁市卫生学校，宿迁职业技术学院，宿迁泽达职业技术学院，徐州幼儿师范高等专科学校，江苏安全技术职业学院，明达职业技术学院，炎黄职业技术学院，江苏省徐州财经高等职业技术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日上午：淮阴师范学院，淮阴工学院，淮安信息职业技术学院，江苏食品药品职业技术学院，江苏财会职业学院，江苏护理职业学院，淮安生物工程高等职业学校。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日下午：盐城工学院，盐城工业职业技术学院，江苏医药职业学院，盐城幼儿师范高等专科学校，江苏海事职业技术学院，连云港职业技术学院，连云港师范高等专科学校，连云港中医药高等职业技术学校，连云港市艺术学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size:16p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9p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22pt;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3BBD"/>
    <w:rsid w:val="458C2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DIANDASZH</cp:lastModifiedBy>
  <dcterms:modified xsi:type="dcterms:W3CDTF">2019-09-13T09:19:22Z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