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</w:p>
    <w:p>
      <w:pPr>
        <w:jc w:val="center"/>
        <w:rPr>
          <w:rFonts w:ascii="宋体" w:hAnsi="宋体" w:cs="宋体"/>
          <w:b/>
          <w:bCs/>
          <w:spacing w:val="160"/>
          <w:sz w:val="96"/>
          <w:szCs w:val="96"/>
        </w:rPr>
      </w:pPr>
    </w:p>
    <w:p>
      <w:pPr>
        <w:jc w:val="center"/>
        <w:rPr>
          <w:rFonts w:ascii="宋体" w:hAnsi="宋体" w:cs="宋体"/>
          <w:b/>
          <w:bCs/>
          <w:spacing w:val="160"/>
          <w:sz w:val="96"/>
          <w:szCs w:val="96"/>
        </w:rPr>
      </w:pPr>
    </w:p>
    <w:p>
      <w:pPr>
        <w:jc w:val="center"/>
        <w:rPr>
          <w:rFonts w:ascii="宋体" w:hAnsi="宋体" w:cs="宋体"/>
          <w:b/>
          <w:bCs/>
          <w:spacing w:val="160"/>
          <w:sz w:val="96"/>
          <w:szCs w:val="96"/>
        </w:rPr>
      </w:pPr>
      <w:r>
        <w:rPr>
          <w:rFonts w:hint="eastAsia" w:ascii="宋体" w:hAnsi="宋体" w:cs="宋体"/>
          <w:b/>
          <w:bCs/>
          <w:spacing w:val="160"/>
          <w:sz w:val="96"/>
          <w:szCs w:val="96"/>
        </w:rPr>
        <w:t>创业计划书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56"/>
        </w:rPr>
      </w:pPr>
    </w:p>
    <w:p>
      <w:pPr>
        <w:spacing w:line="520" w:lineRule="exact"/>
        <w:jc w:val="center"/>
        <w:rPr>
          <w:rFonts w:ascii="宋体" w:hAnsi="宋体" w:cs="宋体"/>
          <w:bCs/>
          <w:sz w:val="44"/>
        </w:rPr>
      </w:pPr>
      <w:r>
        <w:rPr>
          <w:rFonts w:hint="eastAsia" w:ascii="宋体" w:hAnsi="宋体" w:cs="宋体"/>
          <w:bCs/>
          <w:sz w:val="44"/>
        </w:rPr>
        <w:t>（项目或公司的LOGO）</w:t>
      </w:r>
      <w:bookmarkStart w:id="97" w:name="_GoBack"/>
      <w:bookmarkEnd w:id="97"/>
    </w:p>
    <w:p>
      <w:pPr>
        <w:spacing w:line="520" w:lineRule="exact"/>
        <w:jc w:val="center"/>
        <w:rPr>
          <w:rFonts w:ascii="宋体" w:hAnsi="宋体" w:cs="宋体"/>
          <w:b/>
          <w:bCs/>
          <w:sz w:val="56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56"/>
        </w:rPr>
      </w:pPr>
    </w:p>
    <w:p>
      <w:pPr>
        <w:spacing w:after="156" w:afterLines="50"/>
        <w:jc w:val="center"/>
        <w:rPr>
          <w:rFonts w:ascii="宋体" w:hAnsi="宋体" w:cs="宋体"/>
          <w:sz w:val="28"/>
          <w:szCs w:val="44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  <w:sectPr>
          <w:pgSz w:w="11906" w:h="16838"/>
          <w:pgMar w:top="1985" w:right="1797" w:bottom="1474" w:left="1797" w:header="1361" w:footer="1134" w:gutter="0"/>
          <w:pgNumType w:start="0"/>
          <w:cols w:space="425" w:num="1"/>
          <w:titlePg/>
          <w:docGrid w:type="lines" w:linePitch="312" w:charSpace="0"/>
        </w:sectPr>
      </w:pPr>
      <w:bookmarkStart w:id="0" w:name="_Toc36727609"/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1" w:name="_Toc17153"/>
      <w:r>
        <w:rPr>
          <w:rFonts w:hint="eastAsia" w:ascii="宋体" w:hAnsi="宋体" w:eastAsia="宋体" w:cs="宋体"/>
          <w:spacing w:val="10"/>
          <w:sz w:val="30"/>
          <w:szCs w:val="30"/>
        </w:rPr>
        <w:t>第一章 项目概述</w:t>
      </w:r>
      <w:bookmarkEnd w:id="0"/>
      <w:bookmarkEnd w:id="1"/>
    </w:p>
    <w:p>
      <w:pPr>
        <w:rPr>
          <w:rFonts w:ascii="宋体" w:hAnsi="宋体" w:cs="宋体"/>
          <w:b/>
          <w:bCs/>
          <w:sz w:val="28"/>
          <w:szCs w:val="36"/>
        </w:rPr>
      </w:pPr>
      <w:bookmarkStart w:id="2" w:name="_Toc36727610"/>
      <w:r>
        <w:rPr>
          <w:rFonts w:hint="eastAsia" w:ascii="宋体" w:hAnsi="宋体" w:cs="宋体"/>
          <w:b/>
          <w:bCs/>
          <w:sz w:val="28"/>
          <w:szCs w:val="36"/>
        </w:rPr>
        <w:t>1.1 项目背景</w:t>
      </w:r>
      <w:bookmarkEnd w:id="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rPr>
          <w:rFonts w:ascii="宋体" w:hAnsi="宋体" w:cs="宋体"/>
          <w:b/>
          <w:bCs/>
          <w:sz w:val="28"/>
          <w:szCs w:val="36"/>
        </w:rPr>
      </w:pPr>
      <w:bookmarkStart w:id="3" w:name="_Toc36727611"/>
      <w:r>
        <w:rPr>
          <w:rFonts w:hint="eastAsia" w:ascii="宋体" w:hAnsi="宋体" w:cs="宋体"/>
          <w:b/>
          <w:bCs/>
          <w:sz w:val="28"/>
          <w:szCs w:val="36"/>
        </w:rPr>
        <w:t>1.2 产品（服务）介绍</w:t>
      </w:r>
      <w:bookmarkEnd w:id="3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rPr>
          <w:rFonts w:ascii="宋体" w:hAnsi="宋体" w:cs="宋体"/>
          <w:b/>
          <w:bCs/>
          <w:sz w:val="28"/>
          <w:szCs w:val="36"/>
        </w:rPr>
      </w:pPr>
      <w:bookmarkStart w:id="4" w:name="_Toc36727612"/>
      <w:r>
        <w:rPr>
          <w:rFonts w:hint="eastAsia" w:ascii="宋体" w:hAnsi="宋体" w:cs="宋体"/>
          <w:b/>
          <w:bCs/>
          <w:sz w:val="28"/>
          <w:szCs w:val="36"/>
        </w:rPr>
        <w:t xml:space="preserve">1.3 </w:t>
      </w:r>
      <w:bookmarkEnd w:id="4"/>
      <w:r>
        <w:rPr>
          <w:rFonts w:hint="eastAsia" w:ascii="宋体" w:hAnsi="宋体" w:cs="宋体"/>
          <w:b/>
          <w:bCs/>
          <w:sz w:val="28"/>
          <w:szCs w:val="36"/>
        </w:rPr>
        <w:t>市场与竞争分析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rPr>
          <w:rFonts w:ascii="宋体" w:hAnsi="宋体" w:cs="宋体"/>
          <w:b/>
          <w:bCs/>
          <w:sz w:val="28"/>
          <w:szCs w:val="36"/>
        </w:rPr>
      </w:pPr>
      <w:bookmarkStart w:id="5" w:name="_Toc36727613"/>
      <w:r>
        <w:rPr>
          <w:rFonts w:hint="eastAsia" w:ascii="宋体" w:hAnsi="宋体" w:cs="宋体"/>
          <w:b/>
          <w:bCs/>
          <w:sz w:val="28"/>
          <w:szCs w:val="36"/>
        </w:rPr>
        <w:t xml:space="preserve">1.4 </w:t>
      </w:r>
      <w:bookmarkEnd w:id="5"/>
      <w:r>
        <w:rPr>
          <w:rFonts w:hint="eastAsia" w:ascii="宋体" w:hAnsi="宋体" w:cs="宋体"/>
          <w:b/>
          <w:bCs/>
          <w:sz w:val="28"/>
          <w:szCs w:val="36"/>
        </w:rPr>
        <w:t>商业模式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rPr>
          <w:rFonts w:ascii="宋体" w:hAnsi="宋体" w:cs="宋体"/>
          <w:b/>
          <w:bCs/>
          <w:sz w:val="28"/>
          <w:szCs w:val="36"/>
        </w:rPr>
      </w:pPr>
      <w:bookmarkStart w:id="6" w:name="_Toc36727614"/>
      <w:r>
        <w:rPr>
          <w:rFonts w:hint="eastAsia" w:ascii="宋体" w:hAnsi="宋体" w:cs="宋体"/>
          <w:b/>
          <w:bCs/>
          <w:sz w:val="28"/>
          <w:szCs w:val="36"/>
        </w:rPr>
        <w:t xml:space="preserve">1.5 </w:t>
      </w:r>
      <w:bookmarkEnd w:id="6"/>
      <w:r>
        <w:rPr>
          <w:rFonts w:hint="eastAsia" w:ascii="宋体" w:hAnsi="宋体" w:cs="宋体"/>
          <w:b/>
          <w:bCs/>
          <w:sz w:val="28"/>
          <w:szCs w:val="36"/>
        </w:rPr>
        <w:t>营销策略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rPr>
          <w:rFonts w:ascii="宋体" w:hAnsi="宋体" w:cs="宋体"/>
          <w:b/>
          <w:bCs/>
          <w:sz w:val="28"/>
          <w:szCs w:val="36"/>
        </w:rPr>
      </w:pPr>
      <w:bookmarkStart w:id="7" w:name="_Toc36727615"/>
      <w:r>
        <w:rPr>
          <w:rFonts w:hint="eastAsia" w:ascii="宋体" w:hAnsi="宋体" w:cs="宋体"/>
          <w:b/>
          <w:bCs/>
          <w:sz w:val="28"/>
          <w:szCs w:val="36"/>
        </w:rPr>
        <w:t xml:space="preserve">1.6 </w:t>
      </w:r>
      <w:bookmarkEnd w:id="7"/>
      <w:r>
        <w:rPr>
          <w:rFonts w:hint="eastAsia" w:ascii="宋体" w:hAnsi="宋体" w:cs="宋体"/>
          <w:b/>
          <w:bCs/>
          <w:sz w:val="28"/>
          <w:szCs w:val="36"/>
        </w:rPr>
        <w:t>组织与管理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rPr>
          <w:rFonts w:ascii="宋体" w:hAnsi="宋体" w:cs="宋体"/>
          <w:b/>
          <w:bCs/>
          <w:sz w:val="28"/>
          <w:szCs w:val="36"/>
        </w:rPr>
      </w:pPr>
      <w:bookmarkStart w:id="8" w:name="_Toc36727616"/>
      <w:r>
        <w:rPr>
          <w:rFonts w:hint="eastAsia" w:ascii="宋体" w:hAnsi="宋体" w:cs="宋体"/>
          <w:b/>
          <w:bCs/>
          <w:sz w:val="28"/>
          <w:szCs w:val="36"/>
        </w:rPr>
        <w:t xml:space="preserve">1.7 </w:t>
      </w:r>
      <w:bookmarkEnd w:id="8"/>
      <w:r>
        <w:rPr>
          <w:rFonts w:hint="eastAsia" w:ascii="宋体" w:hAnsi="宋体" w:cs="宋体"/>
          <w:b/>
          <w:bCs/>
          <w:sz w:val="28"/>
          <w:szCs w:val="36"/>
        </w:rPr>
        <w:t>财务分析及融资计划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1.8 风险分析及退出机制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br w:type="page"/>
      </w:r>
      <w:bookmarkStart w:id="9" w:name="_Toc3040"/>
      <w:bookmarkStart w:id="10" w:name="_Toc36727617"/>
      <w:r>
        <w:rPr>
          <w:rFonts w:hint="eastAsia" w:ascii="宋体" w:hAnsi="宋体" w:eastAsia="宋体" w:cs="宋体"/>
          <w:spacing w:val="10"/>
          <w:sz w:val="30"/>
          <w:szCs w:val="30"/>
        </w:rPr>
        <w:t>第二章 项目背景</w:t>
      </w:r>
      <w:bookmarkEnd w:id="9"/>
      <w:bookmarkEnd w:id="10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1" w:name="_Toc36727618"/>
      <w:bookmarkStart w:id="12" w:name="_Toc1805"/>
      <w:r>
        <w:rPr>
          <w:rFonts w:hint="eastAsia" w:ascii="宋体" w:hAnsi="宋体" w:cs="宋体"/>
          <w:spacing w:val="10"/>
          <w:sz w:val="28"/>
          <w:szCs w:val="28"/>
        </w:rPr>
        <w:t>2.1 行业的相关政策法规</w:t>
      </w:r>
      <w:bookmarkEnd w:id="11"/>
      <w:bookmarkEnd w:id="1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（该项目属于哪个行业？基本特点是什么？该行业有无政策支持？如果有，有哪些政策支持？该行业有无相关法律规范或行业准入的限制？如果有，需要注意哪些方面？）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3" w:name="_Toc5397"/>
      <w:bookmarkStart w:id="14" w:name="_Toc36727619"/>
      <w:r>
        <w:rPr>
          <w:rFonts w:hint="eastAsia" w:ascii="宋体" w:hAnsi="宋体" w:cs="宋体"/>
          <w:spacing w:val="10"/>
          <w:sz w:val="28"/>
          <w:szCs w:val="28"/>
        </w:rPr>
        <w:t>2.2 行业的发展现状</w:t>
      </w:r>
      <w:bookmarkEnd w:id="13"/>
      <w:bookmarkEnd w:id="14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（该行业目前处于什么样的发展阶段？传统or新兴？红海or蓝海？自由竞争or行业垄断？上升or下降？有什么样的竞争或合作？）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  <w:szCs w:val="32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  <w:szCs w:val="32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  <w:szCs w:val="32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5" w:name="_Toc10629"/>
      <w:bookmarkStart w:id="16" w:name="_Toc36727622"/>
      <w:r>
        <w:rPr>
          <w:rFonts w:hint="eastAsia" w:ascii="宋体" w:hAnsi="宋体" w:cs="宋体"/>
          <w:spacing w:val="10"/>
          <w:sz w:val="28"/>
          <w:szCs w:val="28"/>
        </w:rPr>
        <w:t>2.3 行业发展特征及问题分析</w:t>
      </w:r>
      <w:bookmarkEnd w:id="15"/>
      <w:bookmarkEnd w:id="16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行业发展过程中呈现的特征有哪些？顾客特征是什么？行业目前发展是否遇到了瓶颈？有无提升的可能？或者遇到了哪些问题？顾客有哪些需求没有得到满足？是否有潜在需求可以进一步满足？行业未来发展趋势是什么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7" w:name="_Toc14607"/>
      <w:r>
        <w:rPr>
          <w:rFonts w:hint="eastAsia" w:ascii="宋体" w:hAnsi="宋体" w:cs="宋体"/>
          <w:spacing w:val="10"/>
          <w:sz w:val="28"/>
          <w:szCs w:val="28"/>
        </w:rPr>
        <w:t>2.4 创业机会分析</w:t>
      </w:r>
      <w:bookmarkEnd w:id="17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  <w:szCs w:val="32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（通过以上分析，你发现了什么样的创业机会？能够解决行业的哪些问题？满足顾客什么样的需求？对创业起主要支持作用的其它主要因素有哪些？）</w:t>
      </w:r>
      <w:r>
        <w:rPr>
          <w:rFonts w:hint="eastAsia" w:ascii="宋体" w:hAnsi="宋体" w:cs="宋体"/>
          <w:spacing w:val="10"/>
          <w:sz w:val="24"/>
          <w:szCs w:val="32"/>
        </w:rPr>
        <w:br w:type="page"/>
      </w: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18" w:name="_Toc19089"/>
      <w:bookmarkStart w:id="19" w:name="_Toc36727623"/>
      <w:r>
        <w:rPr>
          <w:rFonts w:hint="eastAsia" w:ascii="宋体" w:hAnsi="宋体" w:eastAsia="宋体" w:cs="宋体"/>
          <w:spacing w:val="10"/>
          <w:sz w:val="30"/>
          <w:szCs w:val="30"/>
        </w:rPr>
        <w:t>第三章 产品（服务）介绍</w:t>
      </w:r>
      <w:bookmarkEnd w:id="18"/>
      <w:bookmarkEnd w:id="19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0" w:name="_Toc8597"/>
      <w:bookmarkStart w:id="21" w:name="_Toc36727624"/>
      <w:r>
        <w:rPr>
          <w:rFonts w:hint="eastAsia" w:ascii="宋体" w:hAnsi="宋体" w:cs="宋体"/>
          <w:spacing w:val="10"/>
          <w:sz w:val="28"/>
          <w:szCs w:val="28"/>
        </w:rPr>
        <w:t>3.1 产品（服务）概述</w:t>
      </w:r>
      <w:bookmarkEnd w:id="20"/>
      <w:bookmarkEnd w:id="21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（产品或服务的简单描述。）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2" w:name="_Toc22046"/>
      <w:r>
        <w:rPr>
          <w:rFonts w:hint="eastAsia" w:ascii="宋体" w:hAnsi="宋体" w:cs="宋体"/>
          <w:spacing w:val="10"/>
          <w:sz w:val="28"/>
          <w:szCs w:val="28"/>
        </w:rPr>
        <w:t>3.2 主要产品（服务）介绍</w:t>
      </w:r>
      <w:bookmarkEnd w:id="2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（主要产品或服务的详细介绍，针对什么样的用户，用户在什么时间什么地点可以获得怎样的产品体验或服务体验。包括产品图片等细节介绍。）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3" w:name="_Toc36727625"/>
      <w:bookmarkStart w:id="24" w:name="_Toc14135"/>
      <w:r>
        <w:rPr>
          <w:rFonts w:hint="eastAsia" w:ascii="宋体" w:hAnsi="宋体" w:cs="宋体"/>
          <w:spacing w:val="10"/>
          <w:sz w:val="28"/>
          <w:szCs w:val="28"/>
        </w:rPr>
        <w:t>3.3 产品的技术或工艺</w:t>
      </w:r>
      <w:bookmarkEnd w:id="23"/>
      <w:r>
        <w:rPr>
          <w:rFonts w:hint="eastAsia" w:ascii="宋体" w:hAnsi="宋体" w:cs="宋体"/>
          <w:spacing w:val="10"/>
          <w:sz w:val="28"/>
          <w:szCs w:val="28"/>
        </w:rPr>
        <w:t>（服务的流程）</w:t>
      </w:r>
      <w:bookmarkEnd w:id="24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（产品或服务的技术特点和原理。）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5" w:name="_Toc36727626"/>
      <w:bookmarkStart w:id="26" w:name="_Toc21889"/>
      <w:r>
        <w:rPr>
          <w:rFonts w:hint="eastAsia" w:ascii="宋体" w:hAnsi="宋体" w:cs="宋体"/>
          <w:spacing w:val="10"/>
          <w:sz w:val="28"/>
          <w:szCs w:val="28"/>
        </w:rPr>
        <w:t>3.4 相关知识产权</w:t>
      </w:r>
      <w:bookmarkEnd w:id="25"/>
      <w:bookmarkEnd w:id="26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（如有。团队成员如非相关知识产权的所有权人，需要提供该知识产权使用授权证明材料，如果数量较多可在附件中集中提交。）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7" w:name="_Toc36727627"/>
      <w:bookmarkStart w:id="28" w:name="_Toc15572"/>
      <w:r>
        <w:rPr>
          <w:rFonts w:hint="eastAsia" w:ascii="宋体" w:hAnsi="宋体" w:cs="宋体"/>
          <w:spacing w:val="10"/>
          <w:sz w:val="28"/>
          <w:szCs w:val="28"/>
        </w:rPr>
        <w:t>3.5 产品（服务）优势</w:t>
      </w:r>
      <w:bookmarkEnd w:id="27"/>
      <w:bookmarkEnd w:id="28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（产品或服务的特色与优势，产品或服务的一些技术数据和指标。）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ind w:firstLine="520" w:firstLineChars="200"/>
        <w:rPr>
          <w:rFonts w:hint="eastAsia" w:ascii="宋体" w:hAnsi="宋体" w:cs="宋体"/>
          <w:spacing w:val="10"/>
          <w:sz w:val="24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29" w:name="_Toc36727628"/>
      <w:bookmarkStart w:id="30" w:name="_Toc27511"/>
      <w:r>
        <w:rPr>
          <w:rFonts w:hint="eastAsia" w:ascii="宋体" w:hAnsi="宋体" w:eastAsia="宋体" w:cs="宋体"/>
          <w:spacing w:val="10"/>
          <w:sz w:val="30"/>
          <w:szCs w:val="30"/>
        </w:rPr>
        <w:t>第四章 市场与竞争分析</w:t>
      </w:r>
      <w:bookmarkEnd w:id="29"/>
      <w:bookmarkEnd w:id="30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1" w:name="_Toc36727629"/>
      <w:bookmarkStart w:id="32" w:name="_Toc28712"/>
      <w:r>
        <w:rPr>
          <w:rFonts w:hint="eastAsia" w:ascii="宋体" w:hAnsi="宋体" w:cs="宋体"/>
          <w:spacing w:val="10"/>
          <w:sz w:val="28"/>
          <w:szCs w:val="28"/>
        </w:rPr>
        <w:t>4.1 市场总体概况</w:t>
      </w:r>
      <w:bookmarkEnd w:id="31"/>
      <w:bookmarkEnd w:id="3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（市场的开发情况？消费群体的接受程度？目前总体消费情况如何？）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3" w:name="_Toc13559"/>
      <w:bookmarkStart w:id="34" w:name="_Toc36727630"/>
      <w:r>
        <w:rPr>
          <w:rFonts w:hint="eastAsia" w:ascii="宋体" w:hAnsi="宋体" w:cs="宋体"/>
          <w:spacing w:val="10"/>
          <w:sz w:val="28"/>
          <w:szCs w:val="28"/>
        </w:rPr>
        <w:t>4.2 市场细分</w:t>
      </w:r>
      <w:bookmarkEnd w:id="33"/>
      <w:bookmarkEnd w:id="34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（市场可以通过哪些方式和途经进行细分？各细分领域分别有哪些特点？对应的顾客群体特征是什么？）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5" w:name="_Toc8143"/>
      <w:bookmarkStart w:id="36" w:name="_Toc36727631"/>
      <w:r>
        <w:rPr>
          <w:rFonts w:hint="eastAsia" w:ascii="宋体" w:hAnsi="宋体" w:cs="宋体"/>
          <w:spacing w:val="10"/>
          <w:sz w:val="28"/>
          <w:szCs w:val="28"/>
        </w:rPr>
        <w:t>4.3 目标市场</w:t>
      </w:r>
      <w:bookmarkEnd w:id="35"/>
      <w:bookmarkEnd w:id="36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（该项目要选择的目标市场是什么？选择理由是什么？顾客特征是什么？）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7" w:name="_Toc23978"/>
      <w:r>
        <w:rPr>
          <w:rFonts w:hint="eastAsia" w:ascii="宋体" w:hAnsi="宋体" w:cs="宋体"/>
          <w:spacing w:val="10"/>
          <w:sz w:val="28"/>
          <w:szCs w:val="28"/>
        </w:rPr>
        <w:t>4.4 市场容量分析</w:t>
      </w:r>
      <w:bookmarkEnd w:id="37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（目标市场容量有多大？第一用户市场有多大规模？后续市场占有率暨能够占有多大规模？）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8" w:name="_Toc27236"/>
      <w:r>
        <w:rPr>
          <w:rFonts w:hint="eastAsia" w:ascii="宋体" w:hAnsi="宋体" w:cs="宋体"/>
          <w:spacing w:val="10"/>
          <w:sz w:val="28"/>
          <w:szCs w:val="28"/>
        </w:rPr>
        <w:t>4.5 市场趋势预测</w:t>
      </w:r>
      <w:bookmarkEnd w:id="38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（未来市场会如何变化，原因是什么？市场规模呈上升或下降趋势？市场占有率会如何变化？）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9" w:name="_Toc27907"/>
      <w:bookmarkStart w:id="40" w:name="_Toc36727632"/>
      <w:r>
        <w:rPr>
          <w:rFonts w:hint="eastAsia" w:ascii="宋体" w:hAnsi="宋体" w:cs="宋体"/>
          <w:spacing w:val="10"/>
          <w:sz w:val="28"/>
          <w:szCs w:val="28"/>
        </w:rPr>
        <w:t>4.6 竞争分析</w:t>
      </w:r>
      <w:bookmarkEnd w:id="39"/>
      <w:bookmarkEnd w:id="40"/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4.6.1 竞争概况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（目标市场中有无存在竞争者，具体是哪些？潜在的竞争者是谁，会如何出现？对我的项目有什么影响？）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4.6.2 竞争分析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（至少列出三个竞争者的产品服务与我的产品或服务详细对标比较，寻找本项目的优劣势。）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4.6.3 竞争优势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（竞争优势是什么？）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4.6.4 竞争劣势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（竞争劣势是什么？）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4.6.5 SWOT分析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（可补充使用SWOT分析进行详细的分析）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1" w:name="_Toc14251"/>
      <w:bookmarkStart w:id="42" w:name="_Toc36727633"/>
      <w:r>
        <w:rPr>
          <w:rFonts w:hint="eastAsia" w:ascii="宋体" w:hAnsi="宋体" w:cs="宋体"/>
          <w:spacing w:val="10"/>
          <w:sz w:val="28"/>
          <w:szCs w:val="28"/>
        </w:rPr>
        <w:t>4.7 竞争策略</w:t>
      </w:r>
      <w:bookmarkEnd w:id="41"/>
      <w:bookmarkEnd w:id="4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（面对竞争优势和劣势，以及swot分析结论，采取怎样的策略措施？）</w:t>
      </w:r>
      <w:bookmarkStart w:id="43" w:name="_Toc36727634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44" w:name="_Toc14678"/>
      <w:r>
        <w:rPr>
          <w:rFonts w:hint="eastAsia" w:ascii="宋体" w:hAnsi="宋体" w:eastAsia="宋体" w:cs="宋体"/>
          <w:spacing w:val="10"/>
          <w:sz w:val="30"/>
          <w:szCs w:val="30"/>
        </w:rPr>
        <w:t>第五章 商业模式</w:t>
      </w:r>
      <w:bookmarkEnd w:id="43"/>
      <w:bookmarkEnd w:id="44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5" w:name="_Toc36727635"/>
      <w:bookmarkStart w:id="46" w:name="_Toc17375"/>
      <w:r>
        <w:rPr>
          <w:rFonts w:hint="eastAsia" w:ascii="宋体" w:hAnsi="宋体" w:cs="宋体"/>
          <w:spacing w:val="10"/>
          <w:sz w:val="28"/>
          <w:szCs w:val="28"/>
        </w:rPr>
        <w:t>5.1核心价值</w:t>
      </w:r>
      <w:bookmarkEnd w:id="45"/>
      <w:bookmarkEnd w:id="46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（项目想要给用户带来什么？让用户有怎样的体验？满足顾客的哪些需求？一般价值是什么？附加价值是什么？）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7" w:name="_Toc36727637"/>
      <w:bookmarkStart w:id="48" w:name="_Toc6233"/>
      <w:r>
        <w:rPr>
          <w:rFonts w:hint="eastAsia" w:ascii="宋体" w:hAnsi="宋体" w:cs="宋体"/>
          <w:spacing w:val="10"/>
          <w:sz w:val="28"/>
          <w:szCs w:val="28"/>
        </w:rPr>
        <w:t>5.2 盈利模式</w:t>
      </w:r>
      <w:bookmarkEnd w:id="47"/>
      <w:bookmarkEnd w:id="48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（项目可以通过哪些途径获得收益？）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9" w:name="_Toc36727636"/>
      <w:bookmarkStart w:id="50" w:name="_Toc5788"/>
      <w:r>
        <w:rPr>
          <w:rFonts w:hint="eastAsia" w:ascii="宋体" w:hAnsi="宋体" w:cs="宋体"/>
          <w:spacing w:val="10"/>
          <w:sz w:val="28"/>
          <w:szCs w:val="28"/>
        </w:rPr>
        <w:t>5.3 业务模式</w:t>
      </w:r>
      <w:bookmarkEnd w:id="49"/>
      <w:bookmarkEnd w:id="50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为了能够获得盈利，如何组织资源实现产品价值及盈利？项目的业务怎样开展？从生产到销售的全过程采用怎样的形式？原材料怎样采购？技术怎样更新？怎样寻找自己的用户？怎样将自己的价值传递给用户？用户如何能够知道该项目怎样能够让用户持续地购买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1" w:name="_Toc24818"/>
      <w:bookmarkStart w:id="52" w:name="_Toc36727638"/>
      <w:r>
        <w:rPr>
          <w:rFonts w:hint="eastAsia" w:ascii="宋体" w:hAnsi="宋体" w:cs="宋体"/>
          <w:spacing w:val="10"/>
          <w:sz w:val="28"/>
          <w:szCs w:val="28"/>
        </w:rPr>
        <w:t>5.4 运营成果</w:t>
      </w:r>
      <w:bookmarkEnd w:id="51"/>
      <w:bookmarkEnd w:id="5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到目前为止，有哪些重要里程碑？有多少注册用户？多少活跃用户？网站有多少ＰＶ？粉丝多少？传播效果如何？收入怎样，利润怎样？平均客单价是否合理？用户反馈如何？做出了哪些贡献？获得了哪些荣誉？）</w:t>
      </w:r>
    </w:p>
    <w:p>
      <w:pPr>
        <w:widowControl/>
        <w:jc w:val="left"/>
        <w:rPr>
          <w:rFonts w:ascii="宋体" w:hAnsi="宋体" w:cs="宋体"/>
          <w:spacing w:val="10"/>
          <w:sz w:val="24"/>
        </w:rPr>
      </w:pPr>
    </w:p>
    <w:p>
      <w:pPr>
        <w:widowControl/>
        <w:jc w:val="left"/>
        <w:rPr>
          <w:rFonts w:hint="eastAsia" w:ascii="宋体" w:hAnsi="宋体" w:cs="宋体"/>
          <w:spacing w:val="10"/>
          <w:sz w:val="24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53" w:name="_Toc36727639"/>
      <w:bookmarkStart w:id="54" w:name="_Toc18947"/>
      <w:r>
        <w:rPr>
          <w:rFonts w:hint="eastAsia" w:ascii="宋体" w:hAnsi="宋体" w:eastAsia="宋体" w:cs="宋体"/>
          <w:spacing w:val="10"/>
          <w:sz w:val="30"/>
          <w:szCs w:val="30"/>
        </w:rPr>
        <w:t>第六章 营销</w:t>
      </w:r>
      <w:bookmarkEnd w:id="53"/>
      <w:r>
        <w:rPr>
          <w:rFonts w:hint="eastAsia" w:ascii="宋体" w:hAnsi="宋体" w:eastAsia="宋体" w:cs="宋体"/>
          <w:spacing w:val="10"/>
          <w:sz w:val="30"/>
          <w:szCs w:val="30"/>
        </w:rPr>
        <w:t>策略</w:t>
      </w:r>
      <w:bookmarkEnd w:id="54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5" w:name="_Toc36727640"/>
      <w:bookmarkStart w:id="56" w:name="_Toc12358"/>
      <w:r>
        <w:rPr>
          <w:rFonts w:hint="eastAsia" w:ascii="宋体" w:hAnsi="宋体" w:cs="宋体"/>
          <w:spacing w:val="10"/>
          <w:sz w:val="28"/>
          <w:szCs w:val="28"/>
        </w:rPr>
        <w:t>6.1 产品策略</w:t>
      </w:r>
      <w:bookmarkEnd w:id="55"/>
      <w:bookmarkEnd w:id="56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（针对目标市场中顾客特征，你提供哪些具体产品以满足不同顾客的需求？包括：产品组合、产品生命周期策略、品牌与商标、市场细分和目标、质量管理、外观设计与包装等。）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7" w:name="_Toc27653"/>
      <w:bookmarkStart w:id="58" w:name="_Toc36727641"/>
      <w:r>
        <w:rPr>
          <w:rFonts w:hint="eastAsia" w:ascii="宋体" w:hAnsi="宋体" w:cs="宋体"/>
          <w:spacing w:val="10"/>
          <w:sz w:val="28"/>
          <w:szCs w:val="28"/>
        </w:rPr>
        <w:t>6.2 价格策略</w:t>
      </w:r>
      <w:bookmarkEnd w:id="57"/>
      <w:bookmarkEnd w:id="58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（产品定价多少？定价依据是什么？包括：定价策略、初次定价、价格调整策略等。）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9" w:name="_Toc36727642"/>
      <w:bookmarkStart w:id="60" w:name="_Toc13408"/>
      <w:r>
        <w:rPr>
          <w:rFonts w:hint="eastAsia" w:ascii="宋体" w:hAnsi="宋体" w:cs="宋体"/>
          <w:spacing w:val="10"/>
          <w:sz w:val="28"/>
          <w:szCs w:val="28"/>
        </w:rPr>
        <w:t>6.3 渠道策略</w:t>
      </w:r>
      <w:bookmarkEnd w:id="59"/>
      <w:bookmarkEnd w:id="60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（建立哪些销售渠道？主要包括：渠道结构、渠道效率、渠道价格管理、渠道信用管理等。）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1" w:name="_Toc21239"/>
      <w:bookmarkStart w:id="62" w:name="_Toc36727643"/>
      <w:r>
        <w:rPr>
          <w:rFonts w:hint="eastAsia" w:ascii="宋体" w:hAnsi="宋体" w:cs="宋体"/>
          <w:spacing w:val="10"/>
          <w:sz w:val="28"/>
          <w:szCs w:val="28"/>
        </w:rPr>
        <w:t>6.4 促销策略</w:t>
      </w:r>
      <w:bookmarkEnd w:id="61"/>
      <w:bookmarkEnd w:id="62"/>
    </w:p>
    <w:p>
      <w:pPr>
        <w:adjustRightInd w:val="0"/>
        <w:snapToGrid w:val="0"/>
        <w:spacing w:line="440" w:lineRule="exact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会采取怎样的促销活动？主要包括：人员推销、广告、促销活动等，采取某促销方式的原因、成本、效益分别如何？其中人员推销包括：组织形式、用户管理、薪酬政策、销售培训；广告包括：媒体组合、预算控制、广告诉求等。）</w:t>
      </w:r>
    </w:p>
    <w:p>
      <w:pPr>
        <w:widowControl/>
        <w:jc w:val="left"/>
        <w:rPr>
          <w:rFonts w:ascii="宋体" w:hAnsi="宋体" w:cs="宋体"/>
          <w:spacing w:val="10"/>
          <w:sz w:val="24"/>
        </w:rPr>
      </w:pPr>
    </w:p>
    <w:p>
      <w:pPr>
        <w:widowControl/>
        <w:jc w:val="left"/>
        <w:rPr>
          <w:rFonts w:ascii="宋体" w:hAnsi="宋体" w:cs="宋体"/>
          <w:spacing w:val="10"/>
          <w:sz w:val="24"/>
        </w:rPr>
      </w:pPr>
    </w:p>
    <w:p>
      <w:pPr>
        <w:widowControl/>
        <w:jc w:val="left"/>
        <w:rPr>
          <w:rFonts w:hint="eastAsia" w:ascii="宋体" w:hAnsi="宋体" w:cs="宋体"/>
          <w:spacing w:val="10"/>
          <w:sz w:val="24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63" w:name="_Toc36727644"/>
      <w:bookmarkStart w:id="64" w:name="_Toc4329"/>
      <w:r>
        <w:rPr>
          <w:rFonts w:hint="eastAsia" w:ascii="宋体" w:hAnsi="宋体" w:eastAsia="宋体" w:cs="宋体"/>
          <w:spacing w:val="10"/>
          <w:sz w:val="30"/>
          <w:szCs w:val="30"/>
        </w:rPr>
        <w:t xml:space="preserve">第七章 </w:t>
      </w:r>
      <w:bookmarkEnd w:id="63"/>
      <w:r>
        <w:rPr>
          <w:rFonts w:hint="eastAsia" w:ascii="宋体" w:hAnsi="宋体" w:eastAsia="宋体" w:cs="宋体"/>
          <w:spacing w:val="10"/>
          <w:sz w:val="30"/>
          <w:szCs w:val="30"/>
        </w:rPr>
        <w:t>组织与管理</w:t>
      </w:r>
      <w:bookmarkEnd w:id="64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5" w:name="_Toc36727646"/>
      <w:bookmarkStart w:id="66" w:name="_Toc18401"/>
      <w:bookmarkStart w:id="67" w:name="_Toc36727645"/>
      <w:r>
        <w:rPr>
          <w:rFonts w:hint="eastAsia" w:ascii="宋体" w:hAnsi="宋体" w:cs="宋体"/>
          <w:spacing w:val="10"/>
          <w:sz w:val="28"/>
          <w:szCs w:val="28"/>
        </w:rPr>
        <w:t xml:space="preserve">7.1 </w:t>
      </w:r>
      <w:bookmarkEnd w:id="65"/>
      <w:r>
        <w:rPr>
          <w:rFonts w:hint="eastAsia" w:ascii="宋体" w:hAnsi="宋体" w:cs="宋体"/>
          <w:spacing w:val="10"/>
          <w:sz w:val="28"/>
          <w:szCs w:val="28"/>
        </w:rPr>
        <w:t>公司介绍</w:t>
      </w:r>
      <w:bookmarkEnd w:id="66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（企业或拟成立企业的名称，注册资本，股东名单，企业文化：愿景、使命、宗旨，企业的选址等。）</w:t>
      </w: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8" w:name="_Toc22213"/>
      <w:r>
        <w:rPr>
          <w:rFonts w:hint="eastAsia" w:ascii="宋体" w:hAnsi="宋体" w:cs="宋体"/>
          <w:spacing w:val="10"/>
          <w:sz w:val="28"/>
          <w:szCs w:val="28"/>
        </w:rPr>
        <w:t>7.2 组织架构</w:t>
      </w:r>
      <w:bookmarkEnd w:id="68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（企业的组织架构，各部门职责等。）</w:t>
      </w: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9" w:name="_Toc15393"/>
      <w:r>
        <w:rPr>
          <w:rFonts w:hint="eastAsia" w:ascii="宋体" w:hAnsi="宋体" w:cs="宋体"/>
          <w:spacing w:val="10"/>
          <w:sz w:val="28"/>
          <w:szCs w:val="28"/>
        </w:rPr>
        <w:t>7.3 核心团队介绍</w:t>
      </w:r>
      <w:bookmarkEnd w:id="67"/>
      <w:bookmarkEnd w:id="69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（参与项目的核心成员介绍，包括知识背景、技能特长与项目的匹配情况，在项目中的分工等。）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0" w:name="_Toc3487"/>
      <w:r>
        <w:rPr>
          <w:rFonts w:hint="eastAsia" w:ascii="宋体" w:hAnsi="宋体" w:cs="宋体"/>
          <w:spacing w:val="10"/>
          <w:sz w:val="28"/>
          <w:szCs w:val="28"/>
        </w:rPr>
        <w:t>7.4 顾问团队介绍</w:t>
      </w:r>
      <w:bookmarkEnd w:id="70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（参与项目的顾问、专家、技术指导等外部成员的介绍。）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1" w:name="_Toc11617"/>
      <w:r>
        <w:rPr>
          <w:rFonts w:hint="eastAsia" w:ascii="宋体" w:hAnsi="宋体" w:cs="宋体"/>
          <w:spacing w:val="10"/>
          <w:sz w:val="28"/>
          <w:szCs w:val="28"/>
        </w:rPr>
        <w:t>7.5 供应链管理</w:t>
      </w:r>
      <w:bookmarkEnd w:id="71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（供应商、采购、物流运输等。无此内容可忽略。）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2" w:name="_Toc1689"/>
      <w:r>
        <w:rPr>
          <w:rFonts w:hint="eastAsia" w:ascii="宋体" w:hAnsi="宋体" w:cs="宋体"/>
          <w:spacing w:val="10"/>
          <w:sz w:val="28"/>
          <w:szCs w:val="28"/>
        </w:rPr>
        <w:t>7.6 生产管理</w:t>
      </w:r>
      <w:bookmarkEnd w:id="7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（厂房、设备、生产计划管理。无此内容可忽略。）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3" w:name="_Toc12778"/>
      <w:r>
        <w:rPr>
          <w:rFonts w:hint="eastAsia" w:ascii="宋体" w:hAnsi="宋体" w:cs="宋体"/>
          <w:spacing w:val="10"/>
          <w:sz w:val="28"/>
          <w:szCs w:val="28"/>
        </w:rPr>
        <w:t>7.7 质量（服务）管理</w:t>
      </w:r>
      <w:bookmarkEnd w:id="73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（产品或服务质量、售后管理。）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4" w:name="_Toc36727647"/>
      <w:bookmarkStart w:id="75" w:name="_Toc10687"/>
      <w:r>
        <w:rPr>
          <w:rFonts w:hint="eastAsia" w:ascii="宋体" w:hAnsi="宋体" w:cs="宋体"/>
          <w:spacing w:val="10"/>
          <w:sz w:val="28"/>
          <w:szCs w:val="28"/>
        </w:rPr>
        <w:t xml:space="preserve">7.8 </w:t>
      </w:r>
      <w:bookmarkEnd w:id="74"/>
      <w:r>
        <w:rPr>
          <w:rFonts w:hint="eastAsia" w:ascii="宋体" w:hAnsi="宋体" w:cs="宋体"/>
          <w:spacing w:val="10"/>
          <w:sz w:val="28"/>
          <w:szCs w:val="28"/>
        </w:rPr>
        <w:t>发展战略规划</w:t>
      </w:r>
      <w:bookmarkEnd w:id="75"/>
    </w:p>
    <w:p>
      <w:pPr>
        <w:adjustRightInd w:val="0"/>
        <w:snapToGrid w:val="0"/>
        <w:spacing w:line="440" w:lineRule="exact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（企业发展的规划，五年的详细目标和实现步骤。）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7.8.1 短期战略（第1年）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7.8.2 中期战略（2-3年）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7.8.3 长期战略（4-5年）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widowControl/>
        <w:jc w:val="left"/>
        <w:rPr>
          <w:rFonts w:ascii="宋体" w:hAnsi="宋体" w:cs="宋体"/>
          <w:spacing w:val="10"/>
          <w:sz w:val="24"/>
        </w:rPr>
      </w:pPr>
      <w:r>
        <w:rPr>
          <w:rFonts w:hint="eastAsia" w:ascii="宋体" w:hAnsi="宋体" w:cs="宋体"/>
          <w:spacing w:val="10"/>
          <w:sz w:val="24"/>
        </w:rPr>
        <w:br w:type="page"/>
      </w: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76" w:name="_Toc36727648"/>
      <w:bookmarkStart w:id="77" w:name="_Toc14550"/>
      <w:r>
        <w:rPr>
          <w:rFonts w:hint="eastAsia" w:ascii="宋体" w:hAnsi="宋体" w:eastAsia="宋体" w:cs="宋体"/>
          <w:spacing w:val="10"/>
          <w:sz w:val="30"/>
          <w:szCs w:val="30"/>
        </w:rPr>
        <w:t>第八章 财务</w:t>
      </w:r>
      <w:bookmarkEnd w:id="76"/>
      <w:r>
        <w:rPr>
          <w:rFonts w:hint="eastAsia" w:ascii="宋体" w:hAnsi="宋体" w:eastAsia="宋体" w:cs="宋体"/>
          <w:spacing w:val="10"/>
          <w:sz w:val="30"/>
          <w:szCs w:val="30"/>
        </w:rPr>
        <w:t>分析与融资计划</w:t>
      </w:r>
      <w:bookmarkEnd w:id="77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8" w:name="_Toc36727649"/>
      <w:bookmarkStart w:id="79" w:name="_Toc15354"/>
      <w:r>
        <w:rPr>
          <w:rFonts w:hint="eastAsia" w:ascii="宋体" w:hAnsi="宋体" w:cs="宋体"/>
          <w:spacing w:val="10"/>
          <w:sz w:val="28"/>
          <w:szCs w:val="28"/>
        </w:rPr>
        <w:t>8.1 注册资本</w:t>
      </w:r>
      <w:bookmarkEnd w:id="78"/>
      <w:bookmarkEnd w:id="79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（注册资本组成结构，现金多少？实际到位多少？）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0" w:name="_Toc9409"/>
      <w:bookmarkStart w:id="81" w:name="_Toc36727651"/>
      <w:r>
        <w:rPr>
          <w:rFonts w:hint="eastAsia" w:ascii="宋体" w:hAnsi="宋体" w:cs="宋体"/>
          <w:spacing w:val="10"/>
          <w:sz w:val="28"/>
          <w:szCs w:val="28"/>
        </w:rPr>
        <w:t>8.2 投资预算</w:t>
      </w:r>
      <w:bookmarkEnd w:id="80"/>
      <w:bookmarkEnd w:id="81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（企业开办费用、场地费用；企业的固定资产投入，包括土地、房屋、车辆、生产设备、信息设备、办公家具、电器以及其它器材等。无形资产投入：购买专利、特许经营费用等。）</w:t>
      </w:r>
    </w:p>
    <w:tbl>
      <w:tblPr>
        <w:tblStyle w:val="6"/>
        <w:tblW w:w="8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032"/>
        <w:gridCol w:w="1172"/>
        <w:gridCol w:w="3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bookmarkStart w:id="82" w:name="_Toc36727652"/>
            <w:r>
              <w:rPr>
                <w:rFonts w:hint="eastAsia" w:ascii="宋体" w:hAnsi="宋体" w:cs="宋体"/>
                <w:b/>
                <w:kern w:val="0"/>
                <w:sz w:val="24"/>
              </w:rPr>
              <w:t>资金运用项目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金额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开办费用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房屋租赁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注册相关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前期宣传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招聘及培训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固定资产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生产设备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办公设备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交通工具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无形资产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无形资产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第一年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期初营运资金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营业成本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销售费用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管理费用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财务费用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备用资金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ectPr>
          <w:footerReference r:id="rId4" w:type="first"/>
          <w:footerReference r:id="rId3" w:type="default"/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3" w:name="_Toc18824"/>
      <w:r>
        <w:rPr>
          <w:rFonts w:hint="eastAsia" w:ascii="宋体" w:hAnsi="宋体" w:cs="宋体"/>
          <w:spacing w:val="10"/>
          <w:sz w:val="28"/>
          <w:szCs w:val="28"/>
        </w:rPr>
        <w:t>8.3 销售收入预测</w:t>
      </w:r>
      <w:bookmarkEnd w:id="82"/>
      <w:bookmarkEnd w:id="83"/>
    </w:p>
    <w:tbl>
      <w:tblPr>
        <w:tblStyle w:val="6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56"/>
        <w:gridCol w:w="1094"/>
        <w:gridCol w:w="1094"/>
        <w:gridCol w:w="1094"/>
        <w:gridCol w:w="1094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   目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2021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2022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2023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2024</w:t>
            </w: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产品1</w:t>
            </w: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销售额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产品2</w:t>
            </w: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销售额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</w:t>
            </w: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销售总量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销售总收入</w:t>
            </w: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  <w:sectPr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  <w:bookmarkStart w:id="84" w:name="_Toc36727653"/>
    </w:p>
    <w:bookmarkEnd w:id="84"/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5" w:name="_Toc23762"/>
      <w:r>
        <w:rPr>
          <w:rFonts w:hint="eastAsia" w:ascii="宋体" w:hAnsi="宋体" w:cs="宋体"/>
          <w:spacing w:val="10"/>
          <w:sz w:val="28"/>
          <w:szCs w:val="28"/>
        </w:rPr>
        <w:t>8.4 预测现金流量表</w:t>
      </w:r>
      <w:bookmarkEnd w:id="85"/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741"/>
        <w:gridCol w:w="741"/>
        <w:gridCol w:w="741"/>
        <w:gridCol w:w="741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2021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2022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2023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2024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一、经营活动产生的现金流量:</w:t>
            </w:r>
          </w:p>
        </w:tc>
        <w:tc>
          <w:tcPr>
            <w:tcW w:w="3709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销售商品、提供劳务收到的现金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现金流入小计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购买商品、接受劳务支付的现金 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支付给职工的现金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支付的所得税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支付其他与经营活动有关的现金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现金流出小计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经营活动产生的现金流量净额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二、投资活动产生的现金流量：</w:t>
            </w:r>
          </w:p>
        </w:tc>
        <w:tc>
          <w:tcPr>
            <w:tcW w:w="3709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处置固定资产收回的现金净额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购建固定资产、无形资产所支付的现金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投资活动产生的现金流量净额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三、筹资活动产生的现金流量：</w:t>
            </w:r>
          </w:p>
        </w:tc>
        <w:tc>
          <w:tcPr>
            <w:tcW w:w="3709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吸收权益性投资所收到的现金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借款所收到的现金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现金流入小计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偿还借款所支付的现金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分配股利所支付的现金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偿付利息所支付的现金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现金流出小计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筹资活动产生的流量净额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四、现金及现金等价物净增额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五、年初现金及等价物余额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六、年末现金及等价物余额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  <w:sectPr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6" w:name="_Toc326"/>
      <w:r>
        <w:rPr>
          <w:rFonts w:hint="eastAsia" w:ascii="宋体" w:hAnsi="宋体" w:cs="宋体"/>
          <w:spacing w:val="10"/>
          <w:sz w:val="28"/>
          <w:szCs w:val="28"/>
        </w:rPr>
        <w:t>8.5 预测利润表</w:t>
      </w:r>
      <w:bookmarkEnd w:id="86"/>
    </w:p>
    <w:tbl>
      <w:tblPr>
        <w:tblStyle w:val="6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1172"/>
        <w:gridCol w:w="1172"/>
        <w:gridCol w:w="1172"/>
        <w:gridCol w:w="117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项目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2021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2022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2023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2024</w:t>
            </w: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一、营业收入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减：营业成本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营业税金及附加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销售费用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管理费用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财务费用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二、营业利润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加：营业外收入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减：营业外支出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三、利润总额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减：所得税费用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四、净利润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  <w:sectPr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7" w:name="_Toc3938"/>
      <w:r>
        <w:rPr>
          <w:rFonts w:hint="eastAsia" w:ascii="宋体" w:hAnsi="宋体" w:cs="宋体"/>
          <w:spacing w:val="10"/>
          <w:sz w:val="28"/>
          <w:szCs w:val="28"/>
        </w:rPr>
        <w:t>8.6 财务分析结论</w:t>
      </w:r>
      <w:bookmarkEnd w:id="87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（从各项报表可以计算出的公司内含报酬率、投资回收周期、利润增长率、资产增长率等数据。）</w:t>
      </w: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8" w:name="_Toc28503"/>
      <w:r>
        <w:rPr>
          <w:rFonts w:hint="eastAsia" w:ascii="宋体" w:hAnsi="宋体" w:cs="宋体"/>
          <w:spacing w:val="10"/>
          <w:sz w:val="28"/>
          <w:szCs w:val="28"/>
        </w:rPr>
        <w:t>8.7 融资计划</w:t>
      </w:r>
      <w:bookmarkEnd w:id="88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（什么时间进行融资？融资方式是什么？如果是股权融资，计划出让股权份额及融资额多少？融资用途是哪些？）</w:t>
      </w:r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89" w:name="_Toc36727654"/>
      <w:bookmarkStart w:id="90" w:name="_Toc31370"/>
      <w:r>
        <w:rPr>
          <w:rFonts w:hint="eastAsia" w:ascii="宋体" w:hAnsi="宋体" w:eastAsia="宋体" w:cs="宋体"/>
          <w:spacing w:val="10"/>
          <w:sz w:val="30"/>
          <w:szCs w:val="30"/>
        </w:rPr>
        <w:t>第九章 风险分析及退出机制</w:t>
      </w:r>
      <w:bookmarkEnd w:id="89"/>
      <w:bookmarkEnd w:id="90"/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91" w:name="_Toc36727655"/>
      <w:bookmarkStart w:id="92" w:name="_Toc14824"/>
      <w:r>
        <w:rPr>
          <w:rFonts w:hint="eastAsia" w:ascii="宋体" w:hAnsi="宋体" w:cs="宋体"/>
          <w:spacing w:val="10"/>
          <w:sz w:val="28"/>
          <w:szCs w:val="28"/>
        </w:rPr>
        <w:t>9.1 风险</w:t>
      </w:r>
      <w:bookmarkEnd w:id="91"/>
      <w:r>
        <w:rPr>
          <w:rFonts w:hint="eastAsia" w:ascii="宋体" w:hAnsi="宋体" w:cs="宋体"/>
          <w:spacing w:val="10"/>
          <w:sz w:val="28"/>
          <w:szCs w:val="28"/>
        </w:rPr>
        <w:t>分析及应对策略</w:t>
      </w:r>
      <w:bookmarkEnd w:id="92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（项目面临的主要风险有哪些？采取何种应对措施？）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93" w:name="_Toc36727656"/>
      <w:bookmarkStart w:id="94" w:name="_Toc29272"/>
      <w:r>
        <w:rPr>
          <w:rFonts w:hint="eastAsia" w:ascii="宋体" w:hAnsi="宋体" w:cs="宋体"/>
          <w:spacing w:val="10"/>
          <w:sz w:val="28"/>
          <w:szCs w:val="28"/>
        </w:rPr>
        <w:t xml:space="preserve">9.2 </w:t>
      </w:r>
      <w:bookmarkEnd w:id="93"/>
      <w:r>
        <w:rPr>
          <w:rFonts w:hint="eastAsia" w:ascii="宋体" w:hAnsi="宋体" w:cs="宋体"/>
          <w:spacing w:val="10"/>
          <w:sz w:val="28"/>
          <w:szCs w:val="28"/>
        </w:rPr>
        <w:t>退出机制</w:t>
      </w:r>
      <w:bookmarkEnd w:id="94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（股东退出机制、投资方退出机制等。）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>
      <w:pPr>
        <w:widowControl/>
        <w:jc w:val="left"/>
        <w:rPr>
          <w:rFonts w:ascii="宋体" w:hAnsi="宋体" w:cs="宋体"/>
          <w:spacing w:val="10"/>
          <w:sz w:val="24"/>
        </w:rPr>
      </w:pPr>
    </w:p>
    <w:p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95" w:name="_Toc22813"/>
      <w:bookmarkStart w:id="96" w:name="_Toc36727657"/>
      <w:r>
        <w:rPr>
          <w:rFonts w:hint="eastAsia" w:ascii="宋体" w:hAnsi="宋体" w:eastAsia="宋体" w:cs="宋体"/>
          <w:spacing w:val="10"/>
          <w:sz w:val="30"/>
          <w:szCs w:val="30"/>
        </w:rPr>
        <w:t>第十章 附件</w:t>
      </w:r>
      <w:bookmarkEnd w:id="95"/>
      <w:bookmarkEnd w:id="96"/>
    </w:p>
    <w:p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（内容：工商登记资料、相关经营许可证明、项目知识产权、已签订的合同、协议、产品检测报告、用户反馈报告、财务报表等项目所涉及的相关证明文件。）</w:t>
      </w:r>
    </w:p>
    <w:p>
      <w:pPr>
        <w:rPr>
          <w:rFonts w:ascii="宋体" w:cs="宋体"/>
          <w:kern w:val="0"/>
          <w:szCs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EuLKcQBAABt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xcL6cwwEAAG0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POpCYwwEAAG0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98"/>
    <w:rsid w:val="00313998"/>
    <w:rsid w:val="00AF4390"/>
    <w:rsid w:val="00CA1773"/>
    <w:rsid w:val="00ED291A"/>
    <w:rsid w:val="36C10BB3"/>
    <w:rsid w:val="61E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598</Words>
  <Characters>3413</Characters>
  <Lines>28</Lines>
  <Paragraphs>8</Paragraphs>
  <TotalTime>143</TotalTime>
  <ScaleCrop>false</ScaleCrop>
  <LinksUpToDate>false</LinksUpToDate>
  <CharactersWithSpaces>4003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2022-03-10T05:13:24Z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